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AAD2" w14:textId="5A0548AE" w:rsidR="00BA0978" w:rsidRPr="00CF18A5" w:rsidRDefault="00CF18A5" w:rsidP="00AA5D01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“Born for the Sun”</w:t>
      </w:r>
    </w:p>
    <w:p w14:paraId="1CE795A9" w14:textId="4338BC6B" w:rsidR="00AA5D01" w:rsidRPr="00AA5D01" w:rsidRDefault="00AA5D01" w:rsidP="00AA5D01">
      <w:pPr>
        <w:pStyle w:val="NoSpacing"/>
        <w:rPr>
          <w:rFonts w:ascii="Georgia" w:hAnsi="Georgia"/>
          <w:sz w:val="28"/>
          <w:szCs w:val="28"/>
        </w:rPr>
      </w:pPr>
      <w:proofErr w:type="spellStart"/>
      <w:r w:rsidRPr="00AA5D01">
        <w:rPr>
          <w:rFonts w:ascii="Georgia" w:hAnsi="Georgia"/>
          <w:sz w:val="28"/>
          <w:szCs w:val="28"/>
        </w:rPr>
        <w:t>Grawlix</w:t>
      </w:r>
      <w:proofErr w:type="spellEnd"/>
    </w:p>
    <w:p w14:paraId="72A11E26" w14:textId="2B05AB5D" w:rsidR="00AA5D01" w:rsidRDefault="00AA5D01">
      <w:pPr>
        <w:rPr>
          <w:rFonts w:ascii="Georgia" w:hAnsi="Georgia"/>
          <w:sz w:val="24"/>
          <w:szCs w:val="24"/>
        </w:rPr>
      </w:pPr>
    </w:p>
    <w:p w14:paraId="667810C6" w14:textId="0643F213" w:rsidR="00AA5D01" w:rsidRPr="00AA5D01" w:rsidRDefault="00AA5D01" w:rsidP="00AA5D01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Released: </w:t>
      </w:r>
      <w:r w:rsidR="00186E1A">
        <w:rPr>
          <w:rFonts w:ascii="Georgia" w:hAnsi="Georgia"/>
        </w:rPr>
        <w:t>November 2018</w:t>
      </w:r>
    </w:p>
    <w:p w14:paraId="138BEABA" w14:textId="55448A36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Written:</w:t>
      </w:r>
      <w:r w:rsidRPr="00AA5D01">
        <w:rPr>
          <w:rFonts w:ascii="Georgia" w:hAnsi="Georgia"/>
        </w:rPr>
        <w:t xml:space="preserve"> Francisco Barahona, Joshua Boos, Robert Weiss, Kelsey Rogers</w:t>
      </w:r>
      <w:r w:rsidR="00186E1A">
        <w:rPr>
          <w:rFonts w:ascii="Georgia" w:hAnsi="Georgia"/>
        </w:rPr>
        <w:t xml:space="preserve">, Nick </w:t>
      </w:r>
      <w:proofErr w:type="spellStart"/>
      <w:r w:rsidR="00186E1A">
        <w:rPr>
          <w:rFonts w:ascii="Georgia" w:hAnsi="Georgia"/>
        </w:rPr>
        <w:t>Cannato</w:t>
      </w:r>
      <w:proofErr w:type="spellEnd"/>
    </w:p>
    <w:p w14:paraId="2B97E915" w14:textId="74EEF677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Recorded/Produced:</w:t>
      </w:r>
      <w:r w:rsidRPr="00AA5D01">
        <w:rPr>
          <w:rFonts w:ascii="Georgia" w:hAnsi="Georgia"/>
        </w:rPr>
        <w:t xml:space="preserve"> </w:t>
      </w:r>
      <w:r w:rsidR="00186E1A">
        <w:rPr>
          <w:rFonts w:ascii="Georgia" w:hAnsi="Georgia"/>
        </w:rPr>
        <w:t>Brain Room Studios</w:t>
      </w:r>
    </w:p>
    <w:p w14:paraId="5A80542B" w14:textId="5D32D705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Mixed/Mastered:</w:t>
      </w:r>
      <w:r w:rsidRPr="00AA5D01">
        <w:rPr>
          <w:rFonts w:ascii="Georgia" w:hAnsi="Georgia"/>
        </w:rPr>
        <w:t xml:space="preserve"> </w:t>
      </w:r>
      <w:r w:rsidR="00186E1A">
        <w:rPr>
          <w:rFonts w:ascii="Georgia" w:hAnsi="Georgia"/>
        </w:rPr>
        <w:t>Brain Room Studios</w:t>
      </w:r>
    </w:p>
    <w:p w14:paraId="70024D21" w14:textId="650D2C17" w:rsid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Album Artwork:</w:t>
      </w:r>
      <w:r w:rsidRPr="00AA5D01">
        <w:rPr>
          <w:rFonts w:ascii="Georgia" w:hAnsi="Georgia"/>
        </w:rPr>
        <w:t xml:space="preserve"> Shawna </w:t>
      </w:r>
      <w:proofErr w:type="spellStart"/>
      <w:r w:rsidRPr="00AA5D01">
        <w:rPr>
          <w:rFonts w:ascii="Georgia" w:hAnsi="Georgia"/>
        </w:rPr>
        <w:t>Crisanti</w:t>
      </w:r>
      <w:proofErr w:type="spellEnd"/>
    </w:p>
    <w:p w14:paraId="4561559B" w14:textId="24FE2F99" w:rsidR="00AA5D01" w:rsidRDefault="00AA5D01" w:rsidP="00AA5D01">
      <w:pPr>
        <w:pStyle w:val="NoSpacing"/>
        <w:rPr>
          <w:rFonts w:ascii="Georgia" w:hAnsi="Georgia"/>
        </w:rPr>
      </w:pPr>
    </w:p>
    <w:p w14:paraId="1AED33D6" w14:textId="07009025" w:rsidR="001B1C59" w:rsidRDefault="00186E1A" w:rsidP="001B1C59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"Born for she sun" is a 90's alt-rock inspired single that evolved from the hypnotic guitar lick that is featured throughout the song. Once fondly referred to as "That's So 90</w:t>
      </w:r>
      <w:proofErr w:type="gramStart"/>
      <w:r w:rsidRPr="00186E1A">
        <w:rPr>
          <w:rFonts w:ascii="Georgia" w:hAnsi="Georgia"/>
        </w:rPr>
        <w:t>s!,</w:t>
      </w:r>
      <w:proofErr w:type="gramEnd"/>
      <w:r w:rsidRPr="00186E1A">
        <w:rPr>
          <w:rFonts w:ascii="Georgia" w:hAnsi="Georgia"/>
        </w:rPr>
        <w:t>" the group has since evolved the track into a day-dream inducing cry of defiance and whimsy that has set the tone for group's upcoming debut album "Betwixt &amp; Between."</w:t>
      </w:r>
    </w:p>
    <w:p w14:paraId="3BA69284" w14:textId="2E2FA9BE" w:rsidR="00186E1A" w:rsidRDefault="00186E1A" w:rsidP="001B1C59">
      <w:pPr>
        <w:pStyle w:val="NoSpacing"/>
        <w:rPr>
          <w:rFonts w:ascii="Georgia" w:hAnsi="Georgia"/>
        </w:rPr>
      </w:pPr>
    </w:p>
    <w:p w14:paraId="758F9CE3" w14:textId="5F64F0A3" w:rsidR="00186E1A" w:rsidRDefault="00186E1A" w:rsidP="001B1C59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band wrote about the conception of the song on their blog. Read more here: </w:t>
      </w:r>
      <w:hyperlink r:id="rId5" w:history="1">
        <w:r w:rsidRPr="0031010E">
          <w:rPr>
            <w:rStyle w:val="Hyperlink"/>
            <w:rFonts w:ascii="Georgia" w:hAnsi="Georgia"/>
          </w:rPr>
          <w:t>https://www.thegrawlixmusic.com/blog/born-for-the-sun</w:t>
        </w:r>
      </w:hyperlink>
    </w:p>
    <w:p w14:paraId="0F32A6B2" w14:textId="03D3FEA8" w:rsidR="00186E1A" w:rsidRDefault="00186E1A" w:rsidP="001B1C59">
      <w:pPr>
        <w:pStyle w:val="NoSpacing"/>
        <w:rPr>
          <w:rFonts w:ascii="Georgia" w:hAnsi="Georgia"/>
        </w:rPr>
      </w:pPr>
      <w:hyperlink r:id="rId6" w:history="1">
        <w:r w:rsidRPr="0031010E">
          <w:rPr>
            <w:rStyle w:val="Hyperlink"/>
            <w:rFonts w:ascii="Georgia" w:hAnsi="Georgia"/>
          </w:rPr>
          <w:t>https://www.thegrawlixmusic.com/blog/bonus-voices-for-the-sun</w:t>
        </w:r>
      </w:hyperlink>
    </w:p>
    <w:p w14:paraId="0484D3D4" w14:textId="3E7095DA" w:rsidR="00186E1A" w:rsidRDefault="00186E1A" w:rsidP="001B1C59">
      <w:pPr>
        <w:pStyle w:val="NoSpacing"/>
        <w:rPr>
          <w:rFonts w:ascii="Georgia" w:hAnsi="Georgia"/>
        </w:rPr>
      </w:pPr>
    </w:p>
    <w:p w14:paraId="0031909C" w14:textId="21FEECB6" w:rsidR="00186E1A" w:rsidRDefault="00186E1A" w:rsidP="001B1C59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IndieNation</w:t>
      </w:r>
      <w:proofErr w:type="spellEnd"/>
      <w:r>
        <w:rPr>
          <w:rFonts w:ascii="Georgia" w:hAnsi="Georgia"/>
        </w:rPr>
        <w:t xml:space="preserve"> Review of “Born for the Sun” can be found here:</w:t>
      </w:r>
    </w:p>
    <w:p w14:paraId="4BCBB704" w14:textId="192232F9" w:rsidR="00186E1A" w:rsidRDefault="00186E1A" w:rsidP="001B1C59">
      <w:pPr>
        <w:pStyle w:val="NoSpacing"/>
        <w:rPr>
          <w:rFonts w:ascii="Georgia" w:hAnsi="Georgia"/>
        </w:rPr>
      </w:pPr>
      <w:hyperlink r:id="rId7" w:history="1">
        <w:r w:rsidRPr="0031010E">
          <w:rPr>
            <w:rStyle w:val="Hyperlink"/>
            <w:rFonts w:ascii="Georgia" w:hAnsi="Georgia"/>
          </w:rPr>
          <w:t>http://indienationblog.com/grawlix-born-for-the-sun/</w:t>
        </w:r>
      </w:hyperlink>
    </w:p>
    <w:p w14:paraId="0735A9F4" w14:textId="77777777" w:rsidR="00186E1A" w:rsidRDefault="00186E1A" w:rsidP="001B1C59">
      <w:pPr>
        <w:pStyle w:val="NoSpacing"/>
        <w:rPr>
          <w:rFonts w:ascii="Georgia" w:hAnsi="Georgia"/>
        </w:rPr>
      </w:pPr>
      <w:bookmarkStart w:id="0" w:name="_GoBack"/>
      <w:bookmarkEnd w:id="0"/>
    </w:p>
    <w:p w14:paraId="6F77F224" w14:textId="4810E6C3" w:rsidR="001B1C59" w:rsidRPr="008B1E01" w:rsidRDefault="001B1C59" w:rsidP="001B1C59">
      <w:pPr>
        <w:pStyle w:val="NoSpacing"/>
        <w:rPr>
          <w:rFonts w:ascii="Georgia" w:hAnsi="Georgia"/>
          <w:b/>
          <w:sz w:val="28"/>
          <w:szCs w:val="28"/>
        </w:rPr>
      </w:pPr>
      <w:r w:rsidRPr="008B1E01">
        <w:rPr>
          <w:rFonts w:ascii="Georgia" w:hAnsi="Georgia"/>
          <w:b/>
          <w:sz w:val="28"/>
          <w:szCs w:val="28"/>
        </w:rPr>
        <w:t>Lyrics</w:t>
      </w:r>
      <w:r w:rsidR="00BB5021">
        <w:rPr>
          <w:rFonts w:ascii="Georgia" w:hAnsi="Georgia"/>
          <w:b/>
          <w:sz w:val="28"/>
          <w:szCs w:val="28"/>
        </w:rPr>
        <w:t xml:space="preserve"> </w:t>
      </w:r>
    </w:p>
    <w:p w14:paraId="26DEA1C8" w14:textId="4C50BF4A" w:rsidR="001B1C59" w:rsidRDefault="001B1C59" w:rsidP="001B1C59">
      <w:pPr>
        <w:pStyle w:val="NoSpacing"/>
        <w:rPr>
          <w:rFonts w:ascii="Georgia" w:hAnsi="Georgia"/>
          <w:b/>
        </w:rPr>
      </w:pPr>
    </w:p>
    <w:p w14:paraId="50C7694D" w14:textId="702868DD" w:rsidR="00363E2C" w:rsidRDefault="00363E2C" w:rsidP="001B1C5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</w:t>
      </w:r>
      <w:r w:rsidR="00186E1A">
        <w:rPr>
          <w:rFonts w:ascii="Georgia" w:hAnsi="Georgia"/>
          <w:b/>
        </w:rPr>
        <w:t>Born for the Sun”</w:t>
      </w:r>
    </w:p>
    <w:p w14:paraId="5696FDAB" w14:textId="798E7EC1" w:rsidR="00363E2C" w:rsidRDefault="00363E2C" w:rsidP="001B1C59">
      <w:pPr>
        <w:pStyle w:val="NoSpacing"/>
        <w:rPr>
          <w:rFonts w:ascii="Georgia" w:hAnsi="Georgia"/>
          <w:b/>
        </w:rPr>
      </w:pPr>
    </w:p>
    <w:p w14:paraId="552F5EE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climbed a mountain</w:t>
      </w:r>
    </w:p>
    <w:p w14:paraId="1558897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Touched the sky</w:t>
      </w:r>
    </w:p>
    <w:p w14:paraId="009DF033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Came back down and wondered why</w:t>
      </w:r>
    </w:p>
    <w:p w14:paraId="46148BD3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 xml:space="preserve">I close my </w:t>
      </w:r>
      <w:proofErr w:type="gramStart"/>
      <w:r w:rsidRPr="00186E1A">
        <w:rPr>
          <w:rFonts w:ascii="Georgia" w:hAnsi="Georgia"/>
        </w:rPr>
        <w:t>eyes</w:t>
      </w:r>
      <w:proofErr w:type="gramEnd"/>
      <w:r w:rsidRPr="00186E1A">
        <w:rPr>
          <w:rFonts w:ascii="Georgia" w:hAnsi="Georgia"/>
        </w:rPr>
        <w:t xml:space="preserve"> but I just can't fall asleep</w:t>
      </w:r>
    </w:p>
    <w:p w14:paraId="1D44F971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7A22368B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 xml:space="preserve">I took the leap </w:t>
      </w:r>
    </w:p>
    <w:p w14:paraId="0D93722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Ignored their signs</w:t>
      </w:r>
    </w:p>
    <w:p w14:paraId="6C8FEF9A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They called me crazy, called me blind</w:t>
      </w:r>
    </w:p>
    <w:p w14:paraId="68E7DD2E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But life's too short to</w:t>
      </w:r>
    </w:p>
    <w:p w14:paraId="221D1FD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Not cross lines</w:t>
      </w:r>
    </w:p>
    <w:p w14:paraId="525AD3FE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01839829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Turn off my TV screen</w:t>
      </w:r>
    </w:p>
    <w:p w14:paraId="30710B0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Dress up and make a scene</w:t>
      </w:r>
    </w:p>
    <w:p w14:paraId="7BC1C75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With the hope I'll make it out alive</w:t>
      </w:r>
    </w:p>
    <w:p w14:paraId="540A37BA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2708C33F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braving the weather</w:t>
      </w:r>
    </w:p>
    <w:p w14:paraId="1637183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Rev the engine</w:t>
      </w:r>
    </w:p>
    <w:p w14:paraId="5AA89EAA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Set a course for the sun</w:t>
      </w:r>
    </w:p>
    <w:p w14:paraId="11DBD1CD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scared to death but I'm having fun</w:t>
      </w:r>
    </w:p>
    <w:p w14:paraId="390C6A7B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As light as a feather</w:t>
      </w:r>
    </w:p>
    <w:p w14:paraId="2C5DD5B0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know it's easy to wallow all alone</w:t>
      </w:r>
    </w:p>
    <w:p w14:paraId="26DB9515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But, baby, I was born for the sun</w:t>
      </w:r>
    </w:p>
    <w:p w14:paraId="50F31FCB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1A178E6F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If I didn't make up stories</w:t>
      </w:r>
    </w:p>
    <w:p w14:paraId="14BFEA1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lastRenderedPageBreak/>
        <w:t>Everything would seem so boring</w:t>
      </w:r>
    </w:p>
    <w:p w14:paraId="2183CC1F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just don't know what else to do</w:t>
      </w:r>
    </w:p>
    <w:p w14:paraId="583A8658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5840C9F0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Watch the sheep all shuffle by</w:t>
      </w:r>
    </w:p>
    <w:p w14:paraId="488FF293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Acting cool in my skirt and tie</w:t>
      </w:r>
    </w:p>
    <w:p w14:paraId="5559CAF1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Scared to death that someday</w:t>
      </w:r>
    </w:p>
    <w:p w14:paraId="70CB5BB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I'll fall in line</w:t>
      </w:r>
    </w:p>
    <w:p w14:paraId="448A3EFE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069F631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Turn off my TV screen</w:t>
      </w:r>
    </w:p>
    <w:p w14:paraId="2BA8B0B6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Dress up and make a scene</w:t>
      </w:r>
    </w:p>
    <w:p w14:paraId="019003AC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With the hope I'll make it out alive</w:t>
      </w:r>
    </w:p>
    <w:p w14:paraId="0CE990E3" w14:textId="77777777" w:rsidR="00186E1A" w:rsidRPr="00186E1A" w:rsidRDefault="00186E1A" w:rsidP="00186E1A">
      <w:pPr>
        <w:pStyle w:val="NoSpacing"/>
        <w:rPr>
          <w:rFonts w:ascii="Georgia" w:hAnsi="Georgia"/>
        </w:rPr>
      </w:pPr>
    </w:p>
    <w:p w14:paraId="77681F2B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braving the weather</w:t>
      </w:r>
    </w:p>
    <w:p w14:paraId="70809DA1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Rev the engine</w:t>
      </w:r>
    </w:p>
    <w:p w14:paraId="112C2C6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Set a course for the sun</w:t>
      </w:r>
    </w:p>
    <w:p w14:paraId="66AFB864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I'm scared to death but I'm having fun</w:t>
      </w:r>
    </w:p>
    <w:p w14:paraId="7E41B9C7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As light as a feather</w:t>
      </w:r>
    </w:p>
    <w:p w14:paraId="3A810540" w14:textId="77777777" w:rsidR="00186E1A" w:rsidRPr="00186E1A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I know it's easy to wallow all alone</w:t>
      </w:r>
    </w:p>
    <w:p w14:paraId="5749035B" w14:textId="02B328C4" w:rsidR="00246DAC" w:rsidRPr="00AA5D01" w:rsidRDefault="00186E1A" w:rsidP="00186E1A">
      <w:pPr>
        <w:pStyle w:val="NoSpacing"/>
        <w:rPr>
          <w:rFonts w:ascii="Georgia" w:hAnsi="Georgia"/>
        </w:rPr>
      </w:pPr>
      <w:r w:rsidRPr="00186E1A">
        <w:rPr>
          <w:rFonts w:ascii="Georgia" w:hAnsi="Georgia"/>
        </w:rPr>
        <w:t>But, baby, I was born for the sun</w:t>
      </w:r>
    </w:p>
    <w:sectPr w:rsidR="00246DAC" w:rsidRPr="00AA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877"/>
    <w:multiLevelType w:val="hybridMultilevel"/>
    <w:tmpl w:val="4E76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01"/>
    <w:rsid w:val="000F4F5D"/>
    <w:rsid w:val="001733E7"/>
    <w:rsid w:val="00186E1A"/>
    <w:rsid w:val="001B1C59"/>
    <w:rsid w:val="001E58ED"/>
    <w:rsid w:val="0021682B"/>
    <w:rsid w:val="00246DAC"/>
    <w:rsid w:val="002C02EE"/>
    <w:rsid w:val="00337E02"/>
    <w:rsid w:val="00363E2C"/>
    <w:rsid w:val="005206EF"/>
    <w:rsid w:val="008B1E01"/>
    <w:rsid w:val="00AA5D01"/>
    <w:rsid w:val="00B240EC"/>
    <w:rsid w:val="00BB5021"/>
    <w:rsid w:val="00C434CF"/>
    <w:rsid w:val="00CF18A5"/>
    <w:rsid w:val="00D91091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1F84"/>
  <w15:chartTrackingRefBased/>
  <w15:docId w15:val="{318D21BA-C23B-4337-88B4-075F0B2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dienationblog.com/grawlix-born-for-the-s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rawlixmusic.com/blog/bonus-voices-for-the-sun" TargetMode="External"/><Relationship Id="rId5" Type="http://schemas.openxmlformats.org/officeDocument/2006/relationships/hyperlink" Target="https://www.thegrawlixmusic.com/blog/born-for-the-s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2</cp:revision>
  <dcterms:created xsi:type="dcterms:W3CDTF">2018-11-29T16:32:00Z</dcterms:created>
  <dcterms:modified xsi:type="dcterms:W3CDTF">2018-11-29T16:32:00Z</dcterms:modified>
</cp:coreProperties>
</file>